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BE39" w14:textId="74FDD4F8" w:rsidR="009B75D4" w:rsidRDefault="00DF0064">
      <w:r>
        <w:rPr>
          <w:rFonts w:hint="eastAsia"/>
        </w:rPr>
        <w:t>タイトル（仮）</w:t>
      </w:r>
      <w:r w:rsidR="008B4143">
        <w:rPr>
          <w:rFonts w:hint="eastAsia"/>
        </w:rPr>
        <w:t>「</w:t>
      </w:r>
      <w:r w:rsidR="009B75D4">
        <w:t>Python</w:t>
      </w:r>
      <w:r w:rsidR="009B75D4">
        <w:rPr>
          <w:rFonts w:hint="eastAsia"/>
        </w:rPr>
        <w:t>言語を用いたデータ分析プログラミング〜ビッグデータに対するテキストマイニング</w:t>
      </w:r>
      <w:r w:rsidR="004E7D1D">
        <w:rPr>
          <w:rFonts w:hint="eastAsia"/>
        </w:rPr>
        <w:t>から</w:t>
      </w:r>
      <w:r w:rsidR="009B75D4">
        <w:t>Web</w:t>
      </w:r>
      <w:r w:rsidR="009B75D4">
        <w:rPr>
          <w:rFonts w:hint="eastAsia"/>
        </w:rPr>
        <w:t>スクレイピング</w:t>
      </w:r>
      <w:r w:rsidR="004E7D1D">
        <w:rPr>
          <w:rFonts w:hint="eastAsia"/>
        </w:rPr>
        <w:t>技術まで</w:t>
      </w:r>
      <w:r w:rsidR="008B4143">
        <w:rPr>
          <w:rFonts w:hint="eastAsia"/>
        </w:rPr>
        <w:t>」</w:t>
      </w:r>
    </w:p>
    <w:p w14:paraId="129546E2" w14:textId="753DC48D" w:rsidR="008B4143" w:rsidRDefault="00DF0064" w:rsidP="00DF0064">
      <w:pPr>
        <w:jc w:val="right"/>
      </w:pPr>
      <w:r>
        <w:rPr>
          <w:rFonts w:hint="eastAsia"/>
        </w:rPr>
        <w:t>一橋大学イノベーション研究センター・田村龍一</w:t>
      </w:r>
    </w:p>
    <w:p w14:paraId="394D6B2E" w14:textId="6A159D53" w:rsidR="00183317" w:rsidRDefault="00183317" w:rsidP="00497758">
      <w:pPr>
        <w:pStyle w:val="2"/>
      </w:pPr>
      <w:r>
        <w:rPr>
          <w:rFonts w:hint="eastAsia"/>
        </w:rPr>
        <w:t>概要</w:t>
      </w:r>
    </w:p>
    <w:p w14:paraId="7053BD4F" w14:textId="733263E5" w:rsidR="00627724" w:rsidRDefault="00B45CF4" w:rsidP="00627724">
      <w:r>
        <w:rPr>
          <w:rFonts w:hint="eastAsia"/>
        </w:rPr>
        <w:t>近年欧米のデータサイエンティストだけでなくエコノミストにも</w:t>
      </w:r>
      <w:r w:rsidR="00AD000A">
        <w:rPr>
          <w:rFonts w:hint="eastAsia"/>
        </w:rPr>
        <w:t>利用</w:t>
      </w:r>
      <w:r w:rsidR="00C13581">
        <w:rPr>
          <w:rFonts w:hint="eastAsia"/>
        </w:rPr>
        <w:t>され</w:t>
      </w:r>
      <w:r w:rsidR="00AD000A">
        <w:rPr>
          <w:rFonts w:hint="eastAsia"/>
        </w:rPr>
        <w:t>ている汎用プログラミング言語「</w:t>
      </w:r>
      <w:r w:rsidR="00AD000A">
        <w:t>Python</w:t>
      </w:r>
      <w:r w:rsidR="00AD000A">
        <w:rPr>
          <w:rFonts w:hint="eastAsia"/>
        </w:rPr>
        <w:t>（パイソン）」について</w:t>
      </w:r>
      <w:r w:rsidR="00D95C05">
        <w:rPr>
          <w:rStyle w:val="a6"/>
        </w:rPr>
        <w:footnoteReference w:id="1"/>
      </w:r>
      <w:r w:rsidR="001330B3">
        <w:rPr>
          <w:rFonts w:hint="eastAsia"/>
        </w:rPr>
        <w:t>、特にビッグデータ</w:t>
      </w:r>
      <w:r w:rsidR="00A86E9A">
        <w:rPr>
          <w:rFonts w:hint="eastAsia"/>
        </w:rPr>
        <w:t>の解析</w:t>
      </w:r>
      <w:r w:rsidR="001330B3">
        <w:rPr>
          <w:rFonts w:hint="eastAsia"/>
        </w:rPr>
        <w:t>や</w:t>
      </w:r>
      <w:r w:rsidR="001D6D97">
        <w:t>Web</w:t>
      </w:r>
      <w:r w:rsidR="00A86E9A">
        <w:rPr>
          <w:rFonts w:hint="eastAsia"/>
        </w:rPr>
        <w:t>上に公開されている</w:t>
      </w:r>
      <w:r w:rsidR="00724DF0">
        <w:rPr>
          <w:rFonts w:hint="eastAsia"/>
        </w:rPr>
        <w:t>情報</w:t>
      </w:r>
      <w:r w:rsidR="00A86E9A">
        <w:rPr>
          <w:rFonts w:hint="eastAsia"/>
        </w:rPr>
        <w:t>の</w:t>
      </w:r>
      <w:r w:rsidR="00E47086">
        <w:rPr>
          <w:rFonts w:hint="eastAsia"/>
        </w:rPr>
        <w:t>自動</w:t>
      </w:r>
      <w:r w:rsidR="00A86E9A">
        <w:rPr>
          <w:rFonts w:hint="eastAsia"/>
        </w:rPr>
        <w:t>取得</w:t>
      </w:r>
      <w:r w:rsidR="00E47086">
        <w:rPr>
          <w:rFonts w:hint="eastAsia"/>
        </w:rPr>
        <w:t>（</w:t>
      </w:r>
      <w:r w:rsidR="00E47086">
        <w:t>Web</w:t>
      </w:r>
      <w:r w:rsidR="001D6D97">
        <w:rPr>
          <w:rFonts w:hint="eastAsia"/>
        </w:rPr>
        <w:t>スクレイピング</w:t>
      </w:r>
      <w:r w:rsidR="00E47086">
        <w:rPr>
          <w:rFonts w:hint="eastAsia"/>
        </w:rPr>
        <w:t>）に</w:t>
      </w:r>
      <w:r w:rsidR="00481147">
        <w:rPr>
          <w:rFonts w:hint="eastAsia"/>
        </w:rPr>
        <w:t>目的</w:t>
      </w:r>
      <w:r w:rsidR="00D010ED">
        <w:rPr>
          <w:rFonts w:hint="eastAsia"/>
        </w:rPr>
        <w:t>を置いたプログラミング技法の解説を行う。</w:t>
      </w:r>
      <w:r w:rsidR="00BC095A">
        <w:rPr>
          <w:rFonts w:hint="eastAsia"/>
        </w:rPr>
        <w:t>その際、</w:t>
      </w:r>
      <w:r w:rsidR="00627724">
        <w:t>Python</w:t>
      </w:r>
      <w:r w:rsidR="00627724">
        <w:rPr>
          <w:rFonts w:hint="eastAsia"/>
        </w:rPr>
        <w:t>の言語仕様といった一般的解説は最小限にとどめ、上記</w:t>
      </w:r>
      <w:r w:rsidR="00627724">
        <w:t>2</w:t>
      </w:r>
      <w:r w:rsidR="00627724">
        <w:rPr>
          <w:rFonts w:hint="eastAsia"/>
        </w:rPr>
        <w:t>つの技術に必要なプログラミング知識の取得と運用に集中する。そのため講義は演習の形式をとり、ビッグデータや</w:t>
      </w:r>
      <w:r w:rsidR="00627724">
        <w:t>Web</w:t>
      </w:r>
      <w:r w:rsidR="00627724">
        <w:rPr>
          <w:rFonts w:hint="eastAsia"/>
        </w:rPr>
        <w:t>公開情報から必要な情報の抽出、結果の整理・可視化といった課題を</w:t>
      </w:r>
      <w:r w:rsidR="00627724">
        <w:t>Python</w:t>
      </w:r>
      <w:r w:rsidR="00627724">
        <w:rPr>
          <w:rFonts w:hint="eastAsia"/>
        </w:rPr>
        <w:t>プログラミングによって解決していく。</w:t>
      </w:r>
    </w:p>
    <w:p w14:paraId="5B7D704C" w14:textId="36FB9E1A" w:rsidR="00EE5ABA" w:rsidRDefault="00034B0E">
      <w:r>
        <w:rPr>
          <w:rFonts w:hint="eastAsia"/>
        </w:rPr>
        <w:t xml:space="preserve">　</w:t>
      </w:r>
      <w:r>
        <w:t>Web</w:t>
      </w:r>
      <w:r>
        <w:rPr>
          <w:rFonts w:hint="eastAsia"/>
        </w:rPr>
        <w:t>スクレイピング</w:t>
      </w:r>
      <w:r w:rsidR="0095630B">
        <w:rPr>
          <w:rFonts w:hint="eastAsia"/>
        </w:rPr>
        <w:t>技術</w:t>
      </w:r>
      <w:r>
        <w:rPr>
          <w:rFonts w:hint="eastAsia"/>
        </w:rPr>
        <w:t>は</w:t>
      </w:r>
      <w:r w:rsidR="0001123E">
        <w:rPr>
          <w:rFonts w:hint="eastAsia"/>
        </w:rPr>
        <w:t>元来検索解析技術のひとつ</w:t>
      </w:r>
      <w:r w:rsidR="00E13969">
        <w:rPr>
          <w:rFonts w:hint="eastAsia"/>
        </w:rPr>
        <w:t>として発達してきたが、</w:t>
      </w:r>
      <w:r w:rsidR="00372B7E">
        <w:t>2000</w:t>
      </w:r>
      <w:r w:rsidR="00372B7E">
        <w:rPr>
          <w:rFonts w:hint="eastAsia"/>
        </w:rPr>
        <w:t>年代より</w:t>
      </w:r>
      <w:r w:rsidR="00217BEB">
        <w:rPr>
          <w:rFonts w:hint="eastAsia"/>
        </w:rPr>
        <w:t>経済実証分析の分野</w:t>
      </w:r>
      <w:r w:rsidR="001C483C">
        <w:rPr>
          <w:rFonts w:hint="eastAsia"/>
        </w:rPr>
        <w:t>でも積極的な活用が行われている。</w:t>
      </w:r>
      <w:r w:rsidR="00E83ECC">
        <w:rPr>
          <w:rFonts w:hint="eastAsia"/>
        </w:rPr>
        <w:t>最近の研究を挙げると</w:t>
      </w:r>
      <w:r w:rsidR="00084536">
        <w:rPr>
          <w:rFonts w:hint="eastAsia"/>
        </w:rPr>
        <w:t>、</w:t>
      </w:r>
      <w:proofErr w:type="spellStart"/>
      <w:r w:rsidR="00C91F62">
        <w:t>Mayzlin</w:t>
      </w:r>
      <w:proofErr w:type="spellEnd"/>
      <w:r w:rsidR="00C91F62">
        <w:t xml:space="preserve">,  Dover and </w:t>
      </w:r>
      <w:proofErr w:type="spellStart"/>
      <w:r w:rsidR="00C91F62">
        <w:t>Chevaluer</w:t>
      </w:r>
      <w:proofErr w:type="spellEnd"/>
      <w:r w:rsidR="00C91F62">
        <w:t xml:space="preserve"> (</w:t>
      </w:r>
      <w:hyperlink r:id="rId9" w:history="1">
        <w:r w:rsidR="008811D5" w:rsidRPr="008811D5">
          <w:rPr>
            <w:rStyle w:val="a9"/>
          </w:rPr>
          <w:t>American Economic Review, 2014</w:t>
        </w:r>
      </w:hyperlink>
      <w:r w:rsidR="00C91F62">
        <w:t>)</w:t>
      </w:r>
      <w:r w:rsidR="00800B88">
        <w:rPr>
          <w:rFonts w:hint="eastAsia"/>
        </w:rPr>
        <w:t>では</w:t>
      </w:r>
      <w:r w:rsidR="002D44DC">
        <w:rPr>
          <w:rFonts w:hint="eastAsia"/>
        </w:rPr>
        <w:t>ホテル評価サイト（</w:t>
      </w:r>
      <w:proofErr w:type="spellStart"/>
      <w:r w:rsidR="002D44DC">
        <w:t>TripAdvisor</w:t>
      </w:r>
      <w:proofErr w:type="spellEnd"/>
      <w:r w:rsidR="002D44DC">
        <w:rPr>
          <w:rFonts w:hint="eastAsia"/>
        </w:rPr>
        <w:t>と</w:t>
      </w:r>
      <w:r w:rsidR="002D44DC">
        <w:t>Expedia</w:t>
      </w:r>
      <w:r w:rsidR="002D44DC">
        <w:rPr>
          <w:rFonts w:hint="eastAsia"/>
        </w:rPr>
        <w:t>）における宿泊レビュー投稿データ</w:t>
      </w:r>
      <w:r w:rsidR="00E64C4F">
        <w:rPr>
          <w:rFonts w:hint="eastAsia"/>
        </w:rPr>
        <w:t>を</w:t>
      </w:r>
      <w:r w:rsidR="002D44DC">
        <w:rPr>
          <w:rFonts w:hint="eastAsia"/>
        </w:rPr>
        <w:t>スクレイピングによって収集し</w:t>
      </w:r>
      <w:r w:rsidR="00003B9A">
        <w:rPr>
          <w:rFonts w:hint="eastAsia"/>
        </w:rPr>
        <w:t>、業者の</w:t>
      </w:r>
      <w:r w:rsidR="004B6357">
        <w:rPr>
          <w:rFonts w:hint="eastAsia"/>
        </w:rPr>
        <w:t>「なりすまし」</w:t>
      </w:r>
      <w:r w:rsidR="00AC3676">
        <w:rPr>
          <w:rFonts w:hint="eastAsia"/>
        </w:rPr>
        <w:t>レビュー</w:t>
      </w:r>
      <w:r w:rsidR="00003B9A">
        <w:rPr>
          <w:rFonts w:hint="eastAsia"/>
        </w:rPr>
        <w:t>がオンライン評価システムに与える影響</w:t>
      </w:r>
      <w:r w:rsidR="00A75C69">
        <w:rPr>
          <w:rFonts w:hint="eastAsia"/>
        </w:rPr>
        <w:t>を分析している</w:t>
      </w:r>
      <w:r w:rsidR="00957E17">
        <w:rPr>
          <w:rFonts w:hint="eastAsia"/>
        </w:rPr>
        <w:t>。</w:t>
      </w:r>
      <w:r w:rsidR="00F91916">
        <w:t xml:space="preserve">Roberto </w:t>
      </w:r>
      <w:proofErr w:type="spellStart"/>
      <w:r w:rsidR="009D68DD">
        <w:t>Rigobon</w:t>
      </w:r>
      <w:proofErr w:type="spellEnd"/>
      <w:r w:rsidR="00222695">
        <w:rPr>
          <w:rFonts w:hint="eastAsia"/>
        </w:rPr>
        <w:t>及び</w:t>
      </w:r>
      <w:r w:rsidR="00F91916">
        <w:t xml:space="preserve">Alberto </w:t>
      </w:r>
      <w:proofErr w:type="spellStart"/>
      <w:r w:rsidR="00F91916">
        <w:t>Cavallo</w:t>
      </w:r>
      <w:proofErr w:type="spellEnd"/>
      <w:r w:rsidR="00F91916">
        <w:t xml:space="preserve"> </w:t>
      </w:r>
      <w:r w:rsidR="00222695">
        <w:rPr>
          <w:rFonts w:hint="eastAsia"/>
        </w:rPr>
        <w:t>氏</w:t>
      </w:r>
      <w:r w:rsidR="009D68DD">
        <w:rPr>
          <w:rFonts w:hint="eastAsia"/>
        </w:rPr>
        <w:t>による</w:t>
      </w:r>
      <w:r w:rsidR="002371C2">
        <w:t>MIT</w:t>
      </w:r>
      <w:r w:rsidR="002371C2">
        <w:rPr>
          <w:rFonts w:hint="eastAsia"/>
        </w:rPr>
        <w:t>の「</w:t>
      </w:r>
      <w:hyperlink r:id="rId10" w:history="1">
        <w:r w:rsidR="002371C2" w:rsidRPr="00873289">
          <w:rPr>
            <w:rStyle w:val="a9"/>
          </w:rPr>
          <w:t>The Billion Prices Project</w:t>
        </w:r>
      </w:hyperlink>
      <w:r w:rsidR="002371C2">
        <w:rPr>
          <w:rFonts w:hint="eastAsia"/>
        </w:rPr>
        <w:t>」</w:t>
      </w:r>
      <w:r w:rsidR="00873289">
        <w:rPr>
          <w:rFonts w:hint="eastAsia"/>
        </w:rPr>
        <w:t>では</w:t>
      </w:r>
      <w:r w:rsidR="00C13B46">
        <w:rPr>
          <w:rFonts w:hint="eastAsia"/>
        </w:rPr>
        <w:t>、</w:t>
      </w:r>
      <w:r w:rsidR="00ED29B0">
        <w:rPr>
          <w:rFonts w:hint="eastAsia"/>
        </w:rPr>
        <w:t>数十万種類の</w:t>
      </w:r>
      <w:r w:rsidR="000B0B8E">
        <w:rPr>
          <w:rFonts w:hint="eastAsia"/>
        </w:rPr>
        <w:t>製品に関して</w:t>
      </w:r>
      <w:r w:rsidR="00126C64">
        <w:rPr>
          <w:rFonts w:hint="eastAsia"/>
        </w:rPr>
        <w:t>その特徴と価格を</w:t>
      </w:r>
      <w:r w:rsidR="00E85483">
        <w:rPr>
          <w:rFonts w:hint="eastAsia"/>
        </w:rPr>
        <w:t>世界中のウェブサイトから</w:t>
      </w:r>
      <w:r w:rsidR="00126C64">
        <w:rPr>
          <w:rFonts w:hint="eastAsia"/>
        </w:rPr>
        <w:t>日々スクレイピング</w:t>
      </w:r>
      <w:r w:rsidR="00ED29B0">
        <w:rPr>
          <w:rFonts w:hint="eastAsia"/>
        </w:rPr>
        <w:t>プログラム</w:t>
      </w:r>
      <w:r w:rsidR="00126C64">
        <w:rPr>
          <w:rFonts w:hint="eastAsia"/>
        </w:rPr>
        <w:t>によって</w:t>
      </w:r>
      <w:r w:rsidR="00E85483">
        <w:rPr>
          <w:rFonts w:hint="eastAsia"/>
        </w:rPr>
        <w:t>収集し、</w:t>
      </w:r>
      <w:r w:rsidR="008366ED">
        <w:rPr>
          <w:rFonts w:hint="eastAsia"/>
        </w:rPr>
        <w:t>チリや東日本</w:t>
      </w:r>
      <w:r w:rsidR="00265BD1">
        <w:rPr>
          <w:rFonts w:hint="eastAsia"/>
        </w:rPr>
        <w:t>で発生した</w:t>
      </w:r>
      <w:r w:rsidR="008366ED">
        <w:rPr>
          <w:rFonts w:hint="eastAsia"/>
        </w:rPr>
        <w:t>大地震が</w:t>
      </w:r>
      <w:r w:rsidR="00B6691D">
        <w:rPr>
          <w:rFonts w:hint="eastAsia"/>
        </w:rPr>
        <w:t>価格と供給に与えた影響の分析に使用</w:t>
      </w:r>
      <w:r w:rsidR="00807186">
        <w:rPr>
          <w:rFonts w:hint="eastAsia"/>
        </w:rPr>
        <w:t>している</w:t>
      </w:r>
      <w:r w:rsidR="00570044">
        <w:t>(</w:t>
      </w:r>
      <w:proofErr w:type="spellStart"/>
      <w:r w:rsidR="00570044">
        <w:t>Cavallo</w:t>
      </w:r>
      <w:proofErr w:type="spellEnd"/>
      <w:r w:rsidR="00570044">
        <w:t xml:space="preserve">, </w:t>
      </w:r>
      <w:proofErr w:type="spellStart"/>
      <w:r w:rsidR="00570044">
        <w:t>Cavallo</w:t>
      </w:r>
      <w:proofErr w:type="spellEnd"/>
      <w:r w:rsidR="00570044">
        <w:t xml:space="preserve">, and </w:t>
      </w:r>
      <w:proofErr w:type="spellStart"/>
      <w:r w:rsidR="00570044">
        <w:t>Ri</w:t>
      </w:r>
      <w:r w:rsidR="00124EC9">
        <w:t>gobon</w:t>
      </w:r>
      <w:proofErr w:type="spellEnd"/>
      <w:r w:rsidR="00124EC9">
        <w:t xml:space="preserve">, </w:t>
      </w:r>
      <w:hyperlink r:id="rId11" w:history="1">
        <w:r w:rsidR="00124EC9" w:rsidRPr="00124EC9">
          <w:rPr>
            <w:rStyle w:val="a9"/>
          </w:rPr>
          <w:t>Review of Income and Wealth, 2014</w:t>
        </w:r>
      </w:hyperlink>
      <w:r w:rsidR="00124EC9">
        <w:t>)</w:t>
      </w:r>
      <w:r w:rsidR="00C10067">
        <w:rPr>
          <w:rFonts w:hint="eastAsia"/>
        </w:rPr>
        <w:t>。</w:t>
      </w:r>
      <w:r w:rsidR="00C61F91">
        <w:rPr>
          <w:rFonts w:hint="eastAsia"/>
        </w:rPr>
        <w:t>その他、</w:t>
      </w:r>
      <w:r w:rsidR="00C61F91">
        <w:t>Web</w:t>
      </w:r>
      <w:r w:rsidR="00D2584B">
        <w:rPr>
          <w:rFonts w:hint="eastAsia"/>
        </w:rPr>
        <w:t>スクレイピング技術を</w:t>
      </w:r>
      <w:r w:rsidR="00C61F91">
        <w:rPr>
          <w:rFonts w:hint="eastAsia"/>
        </w:rPr>
        <w:t>実証</w:t>
      </w:r>
      <w:r w:rsidR="00D2584B">
        <w:rPr>
          <w:rFonts w:hint="eastAsia"/>
        </w:rPr>
        <w:t>経済</w:t>
      </w:r>
      <w:r w:rsidR="00C61F91">
        <w:rPr>
          <w:rFonts w:hint="eastAsia"/>
        </w:rPr>
        <w:t>分析に応用した</w:t>
      </w:r>
      <w:r w:rsidR="00323213">
        <w:rPr>
          <w:rFonts w:hint="eastAsia"/>
        </w:rPr>
        <w:t>例は</w:t>
      </w:r>
      <w:r w:rsidR="00323213">
        <w:t>Edelman</w:t>
      </w:r>
      <w:r w:rsidR="00D2584B">
        <w:rPr>
          <w:rFonts w:hint="eastAsia"/>
        </w:rPr>
        <w:t>のサーベイ</w:t>
      </w:r>
      <w:r w:rsidR="00323213">
        <w:t xml:space="preserve"> (</w:t>
      </w:r>
      <w:hyperlink r:id="rId12" w:history="1">
        <w:r w:rsidR="00323213" w:rsidRPr="00323213">
          <w:rPr>
            <w:rStyle w:val="a9"/>
          </w:rPr>
          <w:t>Journal of Economic Perspectives, 2012</w:t>
        </w:r>
      </w:hyperlink>
      <w:r w:rsidR="00323213">
        <w:rPr>
          <w:rFonts w:hint="eastAsia"/>
        </w:rPr>
        <w:t>)</w:t>
      </w:r>
      <w:r w:rsidR="00182DA2">
        <w:rPr>
          <w:rFonts w:hint="eastAsia"/>
        </w:rPr>
        <w:t>に詳しい</w:t>
      </w:r>
      <w:r w:rsidR="00323213">
        <w:rPr>
          <w:rFonts w:hint="eastAsia"/>
        </w:rPr>
        <w:t>。</w:t>
      </w:r>
    </w:p>
    <w:p w14:paraId="27C633C8" w14:textId="6AE1B269" w:rsidR="00FC4CE7" w:rsidRDefault="00FC4CE7">
      <w:bookmarkStart w:id="0" w:name="_GoBack"/>
      <w:bookmarkEnd w:id="0"/>
    </w:p>
    <w:p w14:paraId="70537B2F" w14:textId="4DA9AB5E" w:rsidR="00B3635B" w:rsidRDefault="00B3635B" w:rsidP="00497758">
      <w:pPr>
        <w:pStyle w:val="2"/>
      </w:pPr>
      <w:r>
        <w:rPr>
          <w:rFonts w:hint="eastAsia"/>
        </w:rPr>
        <w:t>目標</w:t>
      </w:r>
    </w:p>
    <w:p w14:paraId="01200134" w14:textId="2F9F0633" w:rsidR="00B3635B" w:rsidRDefault="00B3635B" w:rsidP="00BC26CC">
      <w:pPr>
        <w:pStyle w:val="a3"/>
        <w:numPr>
          <w:ilvl w:val="0"/>
          <w:numId w:val="3"/>
        </w:numPr>
        <w:ind w:leftChars="0"/>
      </w:pPr>
      <w:r>
        <w:t>Python</w:t>
      </w:r>
      <w:r w:rsidR="00303B3A">
        <w:rPr>
          <w:rFonts w:hint="eastAsia"/>
        </w:rPr>
        <w:t>の実行環境</w:t>
      </w:r>
      <w:r w:rsidR="00747BFF">
        <w:rPr>
          <w:rFonts w:hint="eastAsia"/>
        </w:rPr>
        <w:t>（</w:t>
      </w:r>
      <w:r w:rsidR="00747BFF" w:rsidRPr="00ED5E03">
        <w:rPr>
          <w:rFonts w:asciiTheme="majorEastAsia" w:eastAsiaTheme="majorEastAsia" w:hAnsiTheme="majorEastAsia"/>
        </w:rPr>
        <w:t>Anaconda</w:t>
      </w:r>
      <w:r w:rsidR="00747BFF">
        <w:rPr>
          <w:rFonts w:hint="eastAsia"/>
        </w:rPr>
        <w:t>）</w:t>
      </w:r>
      <w:r w:rsidR="00303B3A">
        <w:rPr>
          <w:rFonts w:hint="eastAsia"/>
        </w:rPr>
        <w:t>に習熟し、</w:t>
      </w:r>
      <w:r w:rsidR="00BA1AC4">
        <w:rPr>
          <w:rFonts w:hint="eastAsia"/>
        </w:rPr>
        <w:t>データ解析の定番ライブラリである</w:t>
      </w:r>
      <w:proofErr w:type="spellStart"/>
      <w:r w:rsidR="00DA01BE" w:rsidRPr="00ED5E03">
        <w:rPr>
          <w:rFonts w:asciiTheme="majorEastAsia" w:eastAsiaTheme="majorEastAsia" w:hAnsiTheme="majorEastAsia"/>
        </w:rPr>
        <w:t>Numpy</w:t>
      </w:r>
      <w:proofErr w:type="spellEnd"/>
      <w:r w:rsidR="00DA01BE" w:rsidRPr="00ED5E03">
        <w:rPr>
          <w:rFonts w:asciiTheme="majorEastAsia" w:eastAsiaTheme="majorEastAsia" w:hAnsiTheme="majorEastAsia"/>
        </w:rPr>
        <w:t xml:space="preserve">, </w:t>
      </w:r>
      <w:proofErr w:type="spellStart"/>
      <w:r w:rsidR="00DA01BE" w:rsidRPr="00ED5E03">
        <w:rPr>
          <w:rFonts w:asciiTheme="majorEastAsia" w:eastAsiaTheme="majorEastAsia" w:hAnsiTheme="majorEastAsia"/>
        </w:rPr>
        <w:t>Scipy</w:t>
      </w:r>
      <w:proofErr w:type="spellEnd"/>
      <w:r w:rsidR="00DA01BE" w:rsidRPr="00ED5E03">
        <w:rPr>
          <w:rFonts w:asciiTheme="majorEastAsia" w:eastAsiaTheme="majorEastAsia" w:hAnsiTheme="majorEastAsia"/>
        </w:rPr>
        <w:t xml:space="preserve">, </w:t>
      </w:r>
      <w:proofErr w:type="spellStart"/>
      <w:r w:rsidR="00DA01BE" w:rsidRPr="00ED5E03">
        <w:rPr>
          <w:rFonts w:asciiTheme="majorEastAsia" w:eastAsiaTheme="majorEastAsia" w:hAnsiTheme="majorEastAsia"/>
        </w:rPr>
        <w:t>Matplotlib</w:t>
      </w:r>
      <w:proofErr w:type="spellEnd"/>
      <w:r w:rsidR="00BA1AC4">
        <w:rPr>
          <w:rFonts w:hint="eastAsia"/>
        </w:rPr>
        <w:t>、</w:t>
      </w:r>
      <w:r w:rsidR="00BA1AC4">
        <w:t>Web</w:t>
      </w:r>
      <w:r w:rsidR="00BA1AC4">
        <w:rPr>
          <w:rFonts w:hint="eastAsia"/>
        </w:rPr>
        <w:t>スクレイピングの定番ツールである</w:t>
      </w:r>
      <w:proofErr w:type="spellStart"/>
      <w:r w:rsidR="00BA1AC4" w:rsidRPr="00ED5E03">
        <w:t>B</w:t>
      </w:r>
      <w:r w:rsidR="00BA1AC4" w:rsidRPr="00ED5E03">
        <w:rPr>
          <w:rFonts w:asciiTheme="majorEastAsia" w:eastAsiaTheme="majorEastAsia" w:hAnsiTheme="majorEastAsia"/>
        </w:rPr>
        <w:t>eautifulSoup</w:t>
      </w:r>
      <w:proofErr w:type="spellEnd"/>
      <w:r w:rsidR="00BA1AC4" w:rsidRPr="00ED5E03">
        <w:rPr>
          <w:rFonts w:asciiTheme="majorEastAsia" w:eastAsiaTheme="majorEastAsia" w:hAnsiTheme="majorEastAsia"/>
        </w:rPr>
        <w:t>, Selenium</w:t>
      </w:r>
      <w:r w:rsidR="00BA1AC4">
        <w:rPr>
          <w:rFonts w:hint="eastAsia"/>
        </w:rPr>
        <w:t>といった</w:t>
      </w:r>
      <w:r w:rsidR="00BA1AC4">
        <w:t>Python</w:t>
      </w:r>
      <w:r w:rsidR="00BA1AC4">
        <w:rPr>
          <w:rFonts w:hint="eastAsia"/>
        </w:rPr>
        <w:t>が提供する</w:t>
      </w:r>
      <w:r w:rsidR="00E579E9">
        <w:rPr>
          <w:rFonts w:hint="eastAsia"/>
        </w:rPr>
        <w:t>有用なライブラリの理解と運用能力を涵養する</w:t>
      </w:r>
      <w:r w:rsidR="005A2ED1">
        <w:rPr>
          <w:rFonts w:hint="eastAsia"/>
        </w:rPr>
        <w:t>。</w:t>
      </w:r>
    </w:p>
    <w:p w14:paraId="55CE1316" w14:textId="78BEBF1D" w:rsidR="005A2ED1" w:rsidRDefault="00057EF2" w:rsidP="0028752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ビッグデータ</w:t>
      </w:r>
      <w:r w:rsidR="002A6A27">
        <w:rPr>
          <w:rFonts w:hint="eastAsia"/>
        </w:rPr>
        <w:t>を始めとする大量の</w:t>
      </w:r>
      <w:r w:rsidR="00FD2CA8">
        <w:rPr>
          <w:rFonts w:hint="eastAsia"/>
        </w:rPr>
        <w:t>情報</w:t>
      </w:r>
      <w:r>
        <w:rPr>
          <w:rFonts w:hint="eastAsia"/>
        </w:rPr>
        <w:t>の管理</w:t>
      </w:r>
      <w:r w:rsidR="00156315">
        <w:rPr>
          <w:rFonts w:hint="eastAsia"/>
        </w:rPr>
        <w:t>と操作</w:t>
      </w:r>
      <w:r>
        <w:rPr>
          <w:rFonts w:hint="eastAsia"/>
        </w:rPr>
        <w:t>に便利な</w:t>
      </w:r>
      <w:r w:rsidR="00B00BA8" w:rsidRPr="00ED5E03">
        <w:rPr>
          <w:rFonts w:asciiTheme="majorEastAsia" w:eastAsiaTheme="majorEastAsia" w:hAnsiTheme="majorEastAsia"/>
        </w:rPr>
        <w:t>SQLite3</w:t>
      </w:r>
      <w:r w:rsidR="00FD2CA8">
        <w:rPr>
          <w:rFonts w:hint="eastAsia"/>
        </w:rPr>
        <w:t>データベー</w:t>
      </w:r>
      <w:r w:rsidR="00FD2CA8">
        <w:rPr>
          <w:rFonts w:hint="eastAsia"/>
        </w:rPr>
        <w:lastRenderedPageBreak/>
        <w:t>ス</w:t>
      </w:r>
      <w:r w:rsidR="00E9099C">
        <w:rPr>
          <w:rFonts w:hint="eastAsia"/>
        </w:rPr>
        <w:t>の構造</w:t>
      </w:r>
      <w:r w:rsidR="00FD2CA8">
        <w:rPr>
          <w:rFonts w:hint="eastAsia"/>
        </w:rPr>
        <w:t>を理解し</w:t>
      </w:r>
      <w:r w:rsidR="0012793A">
        <w:rPr>
          <w:rFonts w:hint="eastAsia"/>
        </w:rPr>
        <w:t>、</w:t>
      </w:r>
      <w:r w:rsidR="00E9099C">
        <w:rPr>
          <w:rFonts w:hint="eastAsia"/>
        </w:rPr>
        <w:t>これを</w:t>
      </w:r>
      <w:r w:rsidR="00A27277">
        <w:t>Python</w:t>
      </w:r>
      <w:r w:rsidR="0075554C">
        <w:rPr>
          <w:rFonts w:hint="eastAsia"/>
        </w:rPr>
        <w:t>を使って</w:t>
      </w:r>
      <w:r w:rsidR="00E9099C">
        <w:rPr>
          <w:rFonts w:hint="eastAsia"/>
        </w:rPr>
        <w:t>自在に操作できるようになる。</w:t>
      </w:r>
    </w:p>
    <w:p w14:paraId="1E40FD02" w14:textId="29D01E8D" w:rsidR="00B3635B" w:rsidRDefault="00D20631" w:rsidP="00BC26CC">
      <w:pPr>
        <w:pStyle w:val="a3"/>
        <w:numPr>
          <w:ilvl w:val="0"/>
          <w:numId w:val="3"/>
        </w:numPr>
        <w:ind w:leftChars="0"/>
      </w:pPr>
      <w:r>
        <w:t>Web</w:t>
      </w:r>
      <w:r>
        <w:rPr>
          <w:rFonts w:hint="eastAsia"/>
        </w:rPr>
        <w:t>上に流通する</w:t>
      </w:r>
      <w:r w:rsidRPr="00D75090">
        <w:rPr>
          <w:rFonts w:asciiTheme="majorEastAsia" w:eastAsiaTheme="majorEastAsia" w:hAnsiTheme="majorEastAsia" w:hint="eastAsia"/>
        </w:rPr>
        <w:t>データフォーマット</w:t>
      </w:r>
      <w:r>
        <w:t>(XML, SGML, JSON, CSV</w:t>
      </w:r>
      <w:r>
        <w:rPr>
          <w:rFonts w:hint="eastAsia"/>
        </w:rPr>
        <w:t>など</w:t>
      </w:r>
      <w:r>
        <w:rPr>
          <w:rFonts w:hint="eastAsia"/>
        </w:rPr>
        <w:t>)</w:t>
      </w:r>
      <w:r>
        <w:rPr>
          <w:rFonts w:hint="eastAsia"/>
        </w:rPr>
        <w:t>を理解し、</w:t>
      </w:r>
      <w:r w:rsidR="00E34F46">
        <w:rPr>
          <w:rFonts w:hint="eastAsia"/>
        </w:rPr>
        <w:t>これらに対して</w:t>
      </w:r>
      <w:r w:rsidR="00D33E82">
        <w:t>Python</w:t>
      </w:r>
      <w:r w:rsidR="00D33E82">
        <w:rPr>
          <w:rFonts w:hint="eastAsia"/>
        </w:rPr>
        <w:t>の</w:t>
      </w:r>
      <w:r w:rsidR="00C53DC5" w:rsidRPr="00E24ED5">
        <w:rPr>
          <w:rFonts w:asciiTheme="majorEastAsia" w:eastAsiaTheme="majorEastAsia" w:hAnsiTheme="majorEastAsia"/>
        </w:rPr>
        <w:t>DOM</w:t>
      </w:r>
      <w:r w:rsidR="00D33E82" w:rsidRPr="00E24ED5">
        <w:rPr>
          <w:rFonts w:asciiTheme="majorEastAsia" w:eastAsiaTheme="majorEastAsia" w:hAnsiTheme="majorEastAsia" w:hint="eastAsia"/>
        </w:rPr>
        <w:t>パーサ</w:t>
      </w:r>
      <w:r w:rsidR="00E34F46">
        <w:rPr>
          <w:rFonts w:hint="eastAsia"/>
        </w:rPr>
        <w:t>や</w:t>
      </w:r>
      <w:r w:rsidR="00E34F46" w:rsidRPr="00E24ED5">
        <w:rPr>
          <w:rFonts w:asciiTheme="majorEastAsia" w:eastAsiaTheme="majorEastAsia" w:hAnsiTheme="majorEastAsia" w:hint="eastAsia"/>
        </w:rPr>
        <w:t>正規表現</w:t>
      </w:r>
      <w:r>
        <w:rPr>
          <w:rFonts w:hint="eastAsia"/>
        </w:rPr>
        <w:t>を</w:t>
      </w:r>
      <w:r w:rsidR="00E850CB">
        <w:rPr>
          <w:rFonts w:hint="eastAsia"/>
        </w:rPr>
        <w:t>適用することによって</w:t>
      </w:r>
      <w:r w:rsidR="003631F3">
        <w:rPr>
          <w:rFonts w:hint="eastAsia"/>
        </w:rPr>
        <w:t>、必要な情報を的確</w:t>
      </w:r>
      <w:r w:rsidR="00E34F46">
        <w:rPr>
          <w:rFonts w:hint="eastAsia"/>
        </w:rPr>
        <w:t>に取得できるようになる。</w:t>
      </w:r>
    </w:p>
    <w:p w14:paraId="351B039A" w14:textId="47928275" w:rsidR="00B24F20" w:rsidRDefault="008229C1" w:rsidP="00497758">
      <w:pPr>
        <w:pStyle w:val="2"/>
      </w:pPr>
      <w:r>
        <w:rPr>
          <w:rFonts w:hint="eastAsia"/>
        </w:rPr>
        <w:t>想定する</w:t>
      </w:r>
      <w:r w:rsidR="00B24F20">
        <w:rPr>
          <w:rFonts w:hint="eastAsia"/>
        </w:rPr>
        <w:t>受講者</w:t>
      </w:r>
    </w:p>
    <w:p w14:paraId="47A8A364" w14:textId="205BA5E4" w:rsidR="00B24F20" w:rsidRDefault="001703C4" w:rsidP="009378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少なくとも数</w:t>
      </w:r>
      <w:r>
        <w:t>100</w:t>
      </w:r>
      <w:r w:rsidR="00291C84">
        <w:rPr>
          <w:rFonts w:hint="eastAsia"/>
        </w:rPr>
        <w:t>万件の</w:t>
      </w:r>
      <w:r w:rsidR="00443CEC">
        <w:rPr>
          <w:rFonts w:hint="eastAsia"/>
        </w:rPr>
        <w:t>数値</w:t>
      </w:r>
      <w:r w:rsidR="00202B87">
        <w:rPr>
          <w:rFonts w:hint="eastAsia"/>
        </w:rPr>
        <w:t>、日付</w:t>
      </w:r>
      <w:r w:rsidR="00443CEC">
        <w:rPr>
          <w:rFonts w:hint="eastAsia"/>
        </w:rPr>
        <w:t>や文字の混在した</w:t>
      </w:r>
      <w:r w:rsidR="00291C84">
        <w:rPr>
          <w:rFonts w:hint="eastAsia"/>
        </w:rPr>
        <w:t>データについて</w:t>
      </w:r>
      <w:r w:rsidR="003804BE">
        <w:rPr>
          <w:rFonts w:hint="eastAsia"/>
        </w:rPr>
        <w:t>、必要な情</w:t>
      </w:r>
      <w:r w:rsidR="00D64179">
        <w:rPr>
          <w:rFonts w:hint="eastAsia"/>
        </w:rPr>
        <w:t>報を</w:t>
      </w:r>
      <w:r w:rsidR="003804BE">
        <w:rPr>
          <w:rFonts w:hint="eastAsia"/>
        </w:rPr>
        <w:t>抽出</w:t>
      </w:r>
      <w:r w:rsidR="00D64179">
        <w:rPr>
          <w:rFonts w:hint="eastAsia"/>
        </w:rPr>
        <w:t>し、</w:t>
      </w:r>
      <w:r w:rsidR="00E44747">
        <w:rPr>
          <w:rFonts w:hint="eastAsia"/>
        </w:rPr>
        <w:t>各情報の関係性について見通しよく把握したいと</w:t>
      </w:r>
      <w:r w:rsidR="00DD3D04">
        <w:rPr>
          <w:rFonts w:hint="eastAsia"/>
        </w:rPr>
        <w:t>希望す</w:t>
      </w:r>
      <w:r w:rsidR="00443CEC">
        <w:rPr>
          <w:rFonts w:hint="eastAsia"/>
        </w:rPr>
        <w:t>る方。</w:t>
      </w:r>
    </w:p>
    <w:p w14:paraId="39C05B69" w14:textId="33959B96" w:rsidR="001703C4" w:rsidRDefault="001703C4" w:rsidP="009378CE">
      <w:pPr>
        <w:pStyle w:val="a3"/>
        <w:numPr>
          <w:ilvl w:val="0"/>
          <w:numId w:val="2"/>
        </w:numPr>
        <w:ind w:leftChars="0"/>
      </w:pPr>
      <w:r>
        <w:t>Web</w:t>
      </w:r>
      <w:r>
        <w:rPr>
          <w:rFonts w:hint="eastAsia"/>
        </w:rPr>
        <w:t>上に公開されているあらゆ</w:t>
      </w:r>
      <w:r w:rsidR="00737B06">
        <w:rPr>
          <w:rFonts w:hint="eastAsia"/>
        </w:rPr>
        <w:t>る情報を、プログラミングによって収集しようという意欲があり、この作業</w:t>
      </w:r>
      <w:r>
        <w:rPr>
          <w:rFonts w:hint="eastAsia"/>
        </w:rPr>
        <w:t>を効率よく</w:t>
      </w:r>
      <w:r w:rsidR="00DD3D04">
        <w:rPr>
          <w:rFonts w:hint="eastAsia"/>
        </w:rPr>
        <w:t>運用</w:t>
      </w:r>
      <w:r>
        <w:rPr>
          <w:rFonts w:hint="eastAsia"/>
        </w:rPr>
        <w:t>したい</w:t>
      </w:r>
      <w:r w:rsidR="00DD3D04">
        <w:rPr>
          <w:rFonts w:hint="eastAsia"/>
        </w:rPr>
        <w:t>と希望する</w:t>
      </w:r>
      <w:r>
        <w:rPr>
          <w:rFonts w:hint="eastAsia"/>
        </w:rPr>
        <w:t>方。</w:t>
      </w:r>
    </w:p>
    <w:p w14:paraId="7FD57BB0" w14:textId="5608AE5E" w:rsidR="00B24F20" w:rsidRDefault="00B12FD8" w:rsidP="009378CE">
      <w:pPr>
        <w:pStyle w:val="a3"/>
        <w:numPr>
          <w:ilvl w:val="0"/>
          <w:numId w:val="2"/>
        </w:numPr>
        <w:ind w:leftChars="0"/>
      </w:pPr>
      <w:r>
        <w:t>Python</w:t>
      </w:r>
      <w:r>
        <w:rPr>
          <w:rFonts w:hint="eastAsia"/>
        </w:rPr>
        <w:t>の利用経験は問わない。しかし、</w:t>
      </w:r>
      <w:r w:rsidR="00B24F20">
        <w:t>STATA</w:t>
      </w:r>
      <w:r w:rsidR="00B24F20">
        <w:rPr>
          <w:rFonts w:hint="eastAsia"/>
        </w:rPr>
        <w:t>、</w:t>
      </w:r>
      <w:proofErr w:type="spellStart"/>
      <w:r w:rsidR="00B24F20">
        <w:t>Matlab</w:t>
      </w:r>
      <w:proofErr w:type="spellEnd"/>
      <w:r w:rsidR="00B24F20">
        <w:rPr>
          <w:rFonts w:hint="eastAsia"/>
        </w:rPr>
        <w:t>、</w:t>
      </w:r>
      <w:r w:rsidR="00B24F20">
        <w:t>R</w:t>
      </w:r>
      <w:r w:rsidR="00B24F20">
        <w:rPr>
          <w:rFonts w:hint="eastAsia"/>
        </w:rPr>
        <w:t>といった統計・計量経済分析ソフトウエア</w:t>
      </w:r>
      <w:r w:rsidR="001703C4">
        <w:rPr>
          <w:rFonts w:hint="eastAsia"/>
        </w:rPr>
        <w:t>を用いた</w:t>
      </w:r>
      <w:r w:rsidR="00B24F20">
        <w:rPr>
          <w:rFonts w:hint="eastAsia"/>
        </w:rPr>
        <w:t>プログラム</w:t>
      </w:r>
      <w:r w:rsidR="001703C4">
        <w:rPr>
          <w:rFonts w:hint="eastAsia"/>
        </w:rPr>
        <w:t>経験があることが望ましい。</w:t>
      </w:r>
    </w:p>
    <w:p w14:paraId="4EE52426" w14:textId="447D6A4D" w:rsidR="00B24F20" w:rsidRDefault="00DE02B3" w:rsidP="00715182">
      <w:pPr>
        <w:pStyle w:val="2"/>
      </w:pPr>
      <w:r>
        <w:rPr>
          <w:rFonts w:hint="eastAsia"/>
        </w:rPr>
        <w:t>要件</w:t>
      </w:r>
    </w:p>
    <w:p w14:paraId="0182D526" w14:textId="0FD9A59D" w:rsidR="0049660F" w:rsidRDefault="0049660F" w:rsidP="0049660F">
      <w:r>
        <w:rPr>
          <w:rFonts w:hint="eastAsia"/>
        </w:rPr>
        <w:t>ネットワークを利用したプログラミングを行うため、インターネットに接続できる</w:t>
      </w:r>
      <w:r w:rsidR="008F72BB">
        <w:rPr>
          <w:rFonts w:hint="eastAsia"/>
        </w:rPr>
        <w:t>ラップトップ</w:t>
      </w:r>
      <w:r w:rsidR="00F96090">
        <w:rPr>
          <w:rFonts w:hint="eastAsia"/>
        </w:rPr>
        <w:t>（スペックは問わない）を持参のこと。インストール作業を行うので、</w:t>
      </w:r>
      <w:r w:rsidR="00A37F36">
        <w:rPr>
          <w:rFonts w:hint="eastAsia"/>
        </w:rPr>
        <w:t>管理者権限が必要である。</w:t>
      </w:r>
    </w:p>
    <w:p w14:paraId="189BBB22" w14:textId="2966D01C" w:rsidR="00A37F36" w:rsidRDefault="00A37F36" w:rsidP="001C5DF6">
      <w:pPr>
        <w:pStyle w:val="2"/>
      </w:pPr>
      <w:r>
        <w:rPr>
          <w:rFonts w:hint="eastAsia"/>
        </w:rPr>
        <w:t>教材</w:t>
      </w:r>
    </w:p>
    <w:p w14:paraId="44B34F7E" w14:textId="76DD943F" w:rsidR="00715182" w:rsidRDefault="0049660F" w:rsidP="00715182">
      <w:r>
        <w:rPr>
          <w:rFonts w:hint="eastAsia"/>
        </w:rPr>
        <w:t>スライドなどは当方で準備する。</w:t>
      </w:r>
      <w:r w:rsidR="00A37F36">
        <w:rPr>
          <w:rFonts w:hint="eastAsia"/>
        </w:rPr>
        <w:t>ビッグデータの素材として、</w:t>
      </w:r>
      <w:r w:rsidR="00A37F36">
        <w:t>USPTO</w:t>
      </w:r>
      <w:r w:rsidR="00A37F36">
        <w:rPr>
          <w:rFonts w:hint="eastAsia"/>
        </w:rPr>
        <w:t>発明者・企業ファイル（約</w:t>
      </w:r>
      <w:r w:rsidR="00A37F36">
        <w:t>3</w:t>
      </w:r>
      <w:r w:rsidR="0005138F">
        <w:t>.9</w:t>
      </w:r>
      <w:r w:rsidR="00E121DF">
        <w:rPr>
          <w:rFonts w:hint="eastAsia"/>
        </w:rPr>
        <w:t>GB</w:t>
      </w:r>
      <w:r w:rsidR="0005138F">
        <w:rPr>
          <w:rFonts w:hint="eastAsia"/>
        </w:rPr>
        <w:t>、</w:t>
      </w:r>
      <w:r w:rsidR="0005138F">
        <w:t>935</w:t>
      </w:r>
      <w:r w:rsidR="0005138F">
        <w:rPr>
          <w:rFonts w:hint="eastAsia"/>
        </w:rPr>
        <w:t>万件の発明者・企業情報</w:t>
      </w:r>
      <w:r w:rsidR="00A37F36">
        <w:rPr>
          <w:rFonts w:hint="eastAsia"/>
        </w:rPr>
        <w:t>）、</w:t>
      </w:r>
      <w:r w:rsidR="00A37F36">
        <w:t>Web</w:t>
      </w:r>
      <w:r w:rsidR="005900C2">
        <w:rPr>
          <w:rFonts w:hint="eastAsia"/>
        </w:rPr>
        <w:t>スクレイピングの対象</w:t>
      </w:r>
      <w:r w:rsidR="00A37F36">
        <w:rPr>
          <w:rFonts w:hint="eastAsia"/>
        </w:rPr>
        <w:t>として</w:t>
      </w:r>
      <w:proofErr w:type="spellStart"/>
      <w:r w:rsidR="00A37F36">
        <w:t>RePEC</w:t>
      </w:r>
      <w:proofErr w:type="spellEnd"/>
      <w:r w:rsidR="00F629AD">
        <w:rPr>
          <w:rFonts w:hint="eastAsia"/>
        </w:rPr>
        <w:t>上に公開されている</w:t>
      </w:r>
      <w:r w:rsidR="00AF5519">
        <w:rPr>
          <w:rFonts w:hint="eastAsia"/>
        </w:rPr>
        <w:t>書誌情報</w:t>
      </w:r>
      <w:r w:rsidR="00A37F36">
        <w:rPr>
          <w:rFonts w:hint="eastAsia"/>
        </w:rPr>
        <w:t>を扱う予定である。</w:t>
      </w:r>
    </w:p>
    <w:p w14:paraId="455B521D" w14:textId="5B6A0417" w:rsidR="00B450C1" w:rsidRDefault="00B450C1" w:rsidP="00B450C1">
      <w:pPr>
        <w:pStyle w:val="2"/>
      </w:pPr>
      <w:r>
        <w:rPr>
          <w:rFonts w:hint="eastAsia"/>
        </w:rPr>
        <w:t>参考書</w:t>
      </w:r>
    </w:p>
    <w:p w14:paraId="0D2BD33B" w14:textId="1A4EC36A" w:rsidR="00B450C1" w:rsidRPr="00B450C1" w:rsidRDefault="00B450C1" w:rsidP="00B450C1">
      <w:r w:rsidRPr="00B450C1">
        <w:t xml:space="preserve">Thomas Sargent and John </w:t>
      </w:r>
      <w:proofErr w:type="spellStart"/>
      <w:r w:rsidRPr="00B450C1">
        <w:t>Stachurski</w:t>
      </w:r>
      <w:proofErr w:type="spellEnd"/>
      <w:r>
        <w:t xml:space="preserve">, </w:t>
      </w:r>
      <w:r w:rsidRPr="00B450C1">
        <w:t xml:space="preserve"> </w:t>
      </w:r>
      <w:r>
        <w:t xml:space="preserve">“QUANTATIVE ECONOMICS with Python,” available at </w:t>
      </w:r>
      <w:r w:rsidRPr="00B450C1">
        <w:t>http://quant-econ.net/_static/pdfs/py-quant-econ.pdf</w:t>
      </w:r>
    </w:p>
    <w:p w14:paraId="1F2B7027" w14:textId="77777777" w:rsidR="00A262B9" w:rsidRDefault="00A262B9" w:rsidP="00715182"/>
    <w:sectPr w:rsidR="00A262B9" w:rsidSect="00AD45E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4D01" w14:textId="77777777" w:rsidR="0001123E" w:rsidRDefault="0001123E" w:rsidP="00D95C05">
      <w:r>
        <w:separator/>
      </w:r>
    </w:p>
  </w:endnote>
  <w:endnote w:type="continuationSeparator" w:id="0">
    <w:p w14:paraId="4DBAD792" w14:textId="77777777" w:rsidR="0001123E" w:rsidRDefault="0001123E" w:rsidP="00D9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F651" w14:textId="77777777" w:rsidR="0001123E" w:rsidRDefault="0001123E" w:rsidP="00D95C05">
      <w:r>
        <w:separator/>
      </w:r>
    </w:p>
  </w:footnote>
  <w:footnote w:type="continuationSeparator" w:id="0">
    <w:p w14:paraId="6F290937" w14:textId="77777777" w:rsidR="0001123E" w:rsidRDefault="0001123E" w:rsidP="00D95C05">
      <w:r>
        <w:continuationSeparator/>
      </w:r>
    </w:p>
  </w:footnote>
  <w:footnote w:id="1">
    <w:p w14:paraId="390D3A78" w14:textId="64D83174" w:rsidR="0001123E" w:rsidRDefault="0001123E">
      <w:pPr>
        <w:pStyle w:val="a4"/>
      </w:pPr>
      <w:r>
        <w:rPr>
          <w:rStyle w:val="a6"/>
        </w:rPr>
        <w:footnoteRef/>
      </w:r>
      <w:r>
        <w:t xml:space="preserve"> 2014</w:t>
      </w:r>
      <w:r>
        <w:rPr>
          <w:rFonts w:hint="eastAsia"/>
        </w:rPr>
        <w:t>年にはニューヨーク大学</w:t>
      </w:r>
      <w:r>
        <w:t>Thomas J. Sargent</w:t>
      </w:r>
      <w:r>
        <w:rPr>
          <w:rFonts w:hint="eastAsia"/>
        </w:rPr>
        <w:t>氏らによって</w:t>
      </w:r>
      <w:r>
        <w:t>Python</w:t>
      </w:r>
      <w:r>
        <w:rPr>
          <w:rFonts w:hint="eastAsia"/>
        </w:rPr>
        <w:t>を用いた経済分析に関するチュートリアルサイト「</w:t>
      </w:r>
      <w:r>
        <w:t>Quantitative Economics</w:t>
      </w:r>
      <w:r>
        <w:rPr>
          <w:rFonts w:hint="eastAsia"/>
        </w:rPr>
        <w:t>」が開設されている：</w:t>
      </w:r>
      <w:r>
        <w:t>http://quant-econ.net/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41B"/>
    <w:multiLevelType w:val="hybridMultilevel"/>
    <w:tmpl w:val="4D203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7B22EA"/>
    <w:multiLevelType w:val="hybridMultilevel"/>
    <w:tmpl w:val="9FD2E02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98A24FA"/>
    <w:multiLevelType w:val="hybridMultilevel"/>
    <w:tmpl w:val="A76A3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8582BE7"/>
    <w:multiLevelType w:val="hybridMultilevel"/>
    <w:tmpl w:val="D63AFFE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D4"/>
    <w:rsid w:val="00003B9A"/>
    <w:rsid w:val="00004719"/>
    <w:rsid w:val="00010A9B"/>
    <w:rsid w:val="0001123E"/>
    <w:rsid w:val="00034B0E"/>
    <w:rsid w:val="0005138F"/>
    <w:rsid w:val="00057EF2"/>
    <w:rsid w:val="00066920"/>
    <w:rsid w:val="00084536"/>
    <w:rsid w:val="000938A4"/>
    <w:rsid w:val="000B0B8E"/>
    <w:rsid w:val="000D27BA"/>
    <w:rsid w:val="000E04E6"/>
    <w:rsid w:val="001216A4"/>
    <w:rsid w:val="00124EC9"/>
    <w:rsid w:val="00126C64"/>
    <w:rsid w:val="0012793A"/>
    <w:rsid w:val="001330B3"/>
    <w:rsid w:val="00156315"/>
    <w:rsid w:val="0016110F"/>
    <w:rsid w:val="001703C4"/>
    <w:rsid w:val="00182DA2"/>
    <w:rsid w:val="00183317"/>
    <w:rsid w:val="001C1C65"/>
    <w:rsid w:val="001C483C"/>
    <w:rsid w:val="001C5DF6"/>
    <w:rsid w:val="001C5F83"/>
    <w:rsid w:val="001D6D97"/>
    <w:rsid w:val="00200682"/>
    <w:rsid w:val="00202B87"/>
    <w:rsid w:val="00205975"/>
    <w:rsid w:val="00214C52"/>
    <w:rsid w:val="00217BEB"/>
    <w:rsid w:val="00221CED"/>
    <w:rsid w:val="00222695"/>
    <w:rsid w:val="002371C2"/>
    <w:rsid w:val="002525D2"/>
    <w:rsid w:val="00254549"/>
    <w:rsid w:val="00265BD1"/>
    <w:rsid w:val="002702A4"/>
    <w:rsid w:val="00277C77"/>
    <w:rsid w:val="0028752B"/>
    <w:rsid w:val="00291C84"/>
    <w:rsid w:val="002A6A27"/>
    <w:rsid w:val="002D44DC"/>
    <w:rsid w:val="00303B3A"/>
    <w:rsid w:val="003040F4"/>
    <w:rsid w:val="00323213"/>
    <w:rsid w:val="0033364A"/>
    <w:rsid w:val="003362D6"/>
    <w:rsid w:val="003631F3"/>
    <w:rsid w:val="00372B7E"/>
    <w:rsid w:val="003804BE"/>
    <w:rsid w:val="00381495"/>
    <w:rsid w:val="003A4FC1"/>
    <w:rsid w:val="003E2D3E"/>
    <w:rsid w:val="004125C1"/>
    <w:rsid w:val="00430330"/>
    <w:rsid w:val="00443CEC"/>
    <w:rsid w:val="00443EA1"/>
    <w:rsid w:val="00481147"/>
    <w:rsid w:val="0049660F"/>
    <w:rsid w:val="00497758"/>
    <w:rsid w:val="004B1ACC"/>
    <w:rsid w:val="004B57FE"/>
    <w:rsid w:val="004B6357"/>
    <w:rsid w:val="004D0555"/>
    <w:rsid w:val="004E11B1"/>
    <w:rsid w:val="004E7D1D"/>
    <w:rsid w:val="0055731D"/>
    <w:rsid w:val="00570044"/>
    <w:rsid w:val="00581802"/>
    <w:rsid w:val="005900C2"/>
    <w:rsid w:val="005A2ED1"/>
    <w:rsid w:val="005A6AFB"/>
    <w:rsid w:val="005D50FB"/>
    <w:rsid w:val="005E2CA3"/>
    <w:rsid w:val="005E4FCF"/>
    <w:rsid w:val="00610CD6"/>
    <w:rsid w:val="00627724"/>
    <w:rsid w:val="006342C5"/>
    <w:rsid w:val="00652FB2"/>
    <w:rsid w:val="00680680"/>
    <w:rsid w:val="0068075C"/>
    <w:rsid w:val="00681AED"/>
    <w:rsid w:val="00687761"/>
    <w:rsid w:val="00694FCC"/>
    <w:rsid w:val="006D4F55"/>
    <w:rsid w:val="006E09E5"/>
    <w:rsid w:val="006E5FDA"/>
    <w:rsid w:val="006F6A5C"/>
    <w:rsid w:val="00700D13"/>
    <w:rsid w:val="007120C7"/>
    <w:rsid w:val="00715182"/>
    <w:rsid w:val="00724DF0"/>
    <w:rsid w:val="00737B06"/>
    <w:rsid w:val="0074600F"/>
    <w:rsid w:val="00747BFF"/>
    <w:rsid w:val="0075554C"/>
    <w:rsid w:val="00767697"/>
    <w:rsid w:val="00797B28"/>
    <w:rsid w:val="007B2DDE"/>
    <w:rsid w:val="00800B88"/>
    <w:rsid w:val="00807186"/>
    <w:rsid w:val="008229C1"/>
    <w:rsid w:val="008366ED"/>
    <w:rsid w:val="00845114"/>
    <w:rsid w:val="00873289"/>
    <w:rsid w:val="008811D5"/>
    <w:rsid w:val="008843DE"/>
    <w:rsid w:val="008B4143"/>
    <w:rsid w:val="008D0BAC"/>
    <w:rsid w:val="008F72BB"/>
    <w:rsid w:val="0091438D"/>
    <w:rsid w:val="009378CE"/>
    <w:rsid w:val="0095630B"/>
    <w:rsid w:val="00957E17"/>
    <w:rsid w:val="009667C6"/>
    <w:rsid w:val="0097115A"/>
    <w:rsid w:val="009A555B"/>
    <w:rsid w:val="009B75D4"/>
    <w:rsid w:val="009D68DD"/>
    <w:rsid w:val="00A13B45"/>
    <w:rsid w:val="00A262B9"/>
    <w:rsid w:val="00A27277"/>
    <w:rsid w:val="00A37F36"/>
    <w:rsid w:val="00A45052"/>
    <w:rsid w:val="00A517B9"/>
    <w:rsid w:val="00A52EF2"/>
    <w:rsid w:val="00A73147"/>
    <w:rsid w:val="00A75C69"/>
    <w:rsid w:val="00A86E9A"/>
    <w:rsid w:val="00AA68A0"/>
    <w:rsid w:val="00AB3A9F"/>
    <w:rsid w:val="00AB7CE3"/>
    <w:rsid w:val="00AC3676"/>
    <w:rsid w:val="00AD000A"/>
    <w:rsid w:val="00AD1FB9"/>
    <w:rsid w:val="00AD45EB"/>
    <w:rsid w:val="00AE5E25"/>
    <w:rsid w:val="00AE76F7"/>
    <w:rsid w:val="00AF5519"/>
    <w:rsid w:val="00AF7F01"/>
    <w:rsid w:val="00B00BA8"/>
    <w:rsid w:val="00B12FD8"/>
    <w:rsid w:val="00B24F20"/>
    <w:rsid w:val="00B30867"/>
    <w:rsid w:val="00B3635B"/>
    <w:rsid w:val="00B36649"/>
    <w:rsid w:val="00B450C1"/>
    <w:rsid w:val="00B45CF4"/>
    <w:rsid w:val="00B47876"/>
    <w:rsid w:val="00B6691D"/>
    <w:rsid w:val="00B732C1"/>
    <w:rsid w:val="00B82F6B"/>
    <w:rsid w:val="00BA0949"/>
    <w:rsid w:val="00BA1AC4"/>
    <w:rsid w:val="00BC095A"/>
    <w:rsid w:val="00BC26CC"/>
    <w:rsid w:val="00C10067"/>
    <w:rsid w:val="00C1038B"/>
    <w:rsid w:val="00C13581"/>
    <w:rsid w:val="00C13B46"/>
    <w:rsid w:val="00C34057"/>
    <w:rsid w:val="00C53DC5"/>
    <w:rsid w:val="00C61F91"/>
    <w:rsid w:val="00C76775"/>
    <w:rsid w:val="00C91F62"/>
    <w:rsid w:val="00C91FF9"/>
    <w:rsid w:val="00CC146F"/>
    <w:rsid w:val="00CE5F6F"/>
    <w:rsid w:val="00CF436C"/>
    <w:rsid w:val="00D010ED"/>
    <w:rsid w:val="00D1475E"/>
    <w:rsid w:val="00D20631"/>
    <w:rsid w:val="00D2584B"/>
    <w:rsid w:val="00D33E82"/>
    <w:rsid w:val="00D64179"/>
    <w:rsid w:val="00D75090"/>
    <w:rsid w:val="00D9579D"/>
    <w:rsid w:val="00D95C05"/>
    <w:rsid w:val="00D963CF"/>
    <w:rsid w:val="00DA01BE"/>
    <w:rsid w:val="00DB34E3"/>
    <w:rsid w:val="00DC6AEB"/>
    <w:rsid w:val="00DC76CD"/>
    <w:rsid w:val="00DD3D04"/>
    <w:rsid w:val="00DE0214"/>
    <w:rsid w:val="00DE02B3"/>
    <w:rsid w:val="00DF0064"/>
    <w:rsid w:val="00DF2F7D"/>
    <w:rsid w:val="00E03F0C"/>
    <w:rsid w:val="00E121DF"/>
    <w:rsid w:val="00E13969"/>
    <w:rsid w:val="00E2134A"/>
    <w:rsid w:val="00E24ED5"/>
    <w:rsid w:val="00E34F46"/>
    <w:rsid w:val="00E44747"/>
    <w:rsid w:val="00E47086"/>
    <w:rsid w:val="00E51722"/>
    <w:rsid w:val="00E579E9"/>
    <w:rsid w:val="00E639BE"/>
    <w:rsid w:val="00E64C4F"/>
    <w:rsid w:val="00E83ECC"/>
    <w:rsid w:val="00E850CB"/>
    <w:rsid w:val="00E85483"/>
    <w:rsid w:val="00E9099C"/>
    <w:rsid w:val="00EC0FAD"/>
    <w:rsid w:val="00EC3BF2"/>
    <w:rsid w:val="00ED29B0"/>
    <w:rsid w:val="00ED52E5"/>
    <w:rsid w:val="00ED5CC2"/>
    <w:rsid w:val="00ED5E03"/>
    <w:rsid w:val="00EE5ABA"/>
    <w:rsid w:val="00F4359F"/>
    <w:rsid w:val="00F629AD"/>
    <w:rsid w:val="00F6434E"/>
    <w:rsid w:val="00F91916"/>
    <w:rsid w:val="00F96090"/>
    <w:rsid w:val="00FC4CE7"/>
    <w:rsid w:val="00FD2CA8"/>
    <w:rsid w:val="00FE0724"/>
    <w:rsid w:val="00FE3937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DD48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7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E09E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7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CE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97758"/>
    <w:rPr>
      <w:rFonts w:asciiTheme="majorHAnsi" w:eastAsiaTheme="majorEastAsia" w:hAnsiTheme="majorHAnsi" w:cstheme="majorBidi"/>
      <w:sz w:val="22"/>
    </w:rPr>
  </w:style>
  <w:style w:type="paragraph" w:styleId="a4">
    <w:name w:val="footnote text"/>
    <w:basedOn w:val="a"/>
    <w:link w:val="a5"/>
    <w:uiPriority w:val="99"/>
    <w:unhideWhenUsed/>
    <w:rsid w:val="00D95C0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D95C05"/>
    <w:rPr>
      <w:sz w:val="22"/>
    </w:rPr>
  </w:style>
  <w:style w:type="character" w:styleId="a6">
    <w:name w:val="footnote reference"/>
    <w:basedOn w:val="a0"/>
    <w:uiPriority w:val="99"/>
    <w:unhideWhenUsed/>
    <w:rsid w:val="00D95C05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E09E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09E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9E5"/>
    <w:rPr>
      <w:rFonts w:ascii="ヒラギノ角ゴ ProN W3" w:eastAsia="ヒラギノ角ゴ ProN W3"/>
      <w:sz w:val="18"/>
      <w:szCs w:val="18"/>
    </w:rPr>
  </w:style>
  <w:style w:type="character" w:styleId="a9">
    <w:name w:val="Hyperlink"/>
    <w:basedOn w:val="a0"/>
    <w:uiPriority w:val="99"/>
    <w:unhideWhenUsed/>
    <w:rsid w:val="00EE5A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2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7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E09E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7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CE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97758"/>
    <w:rPr>
      <w:rFonts w:asciiTheme="majorHAnsi" w:eastAsiaTheme="majorEastAsia" w:hAnsiTheme="majorHAnsi" w:cstheme="majorBidi"/>
      <w:sz w:val="22"/>
    </w:rPr>
  </w:style>
  <w:style w:type="paragraph" w:styleId="a4">
    <w:name w:val="footnote text"/>
    <w:basedOn w:val="a"/>
    <w:link w:val="a5"/>
    <w:uiPriority w:val="99"/>
    <w:unhideWhenUsed/>
    <w:rsid w:val="00D95C0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D95C05"/>
    <w:rPr>
      <w:sz w:val="22"/>
    </w:rPr>
  </w:style>
  <w:style w:type="character" w:styleId="a6">
    <w:name w:val="footnote reference"/>
    <w:basedOn w:val="a0"/>
    <w:uiPriority w:val="99"/>
    <w:unhideWhenUsed/>
    <w:rsid w:val="00D95C05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E09E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09E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9E5"/>
    <w:rPr>
      <w:rFonts w:ascii="ヒラギノ角ゴ ProN W3" w:eastAsia="ヒラギノ角ゴ ProN W3"/>
      <w:sz w:val="18"/>
      <w:szCs w:val="18"/>
    </w:rPr>
  </w:style>
  <w:style w:type="character" w:styleId="a9">
    <w:name w:val="Hyperlink"/>
    <w:basedOn w:val="a0"/>
    <w:uiPriority w:val="99"/>
    <w:unhideWhenUsed/>
    <w:rsid w:val="00EE5A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t.edu/~afc/papers/Cavallo-NaturalDisasters.pdf" TargetMode="External"/><Relationship Id="rId12" Type="http://schemas.openxmlformats.org/officeDocument/2006/relationships/hyperlink" Target="https://www.google.co.jp/url?sa=t&amp;rct=j&amp;q=&amp;esrc=s&amp;source=web&amp;cd=1&amp;ved=0CCMQFjAA&amp;url=https%3A%2F%2Fwww.aeaweb.org%2Ffull_issue.php%3Fdoi%3D10.1257%2Fjep.26.2&amp;ei=ypGHVarTLMjFmAW6x5GYDw&amp;usg=AFQjCNFXcqzvJZQQyc76HmYJQefsYFxvDQ&amp;sig2=qpIuNMwFYHK1Tet9irx9nQ&amp;bvm=bv.96339352,d.dG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x.doi.org/10.1257/aer.104.8.2421" TargetMode="External"/><Relationship Id="rId10" Type="http://schemas.openxmlformats.org/officeDocument/2006/relationships/hyperlink" Target="http://bpp.mit.edu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584B4-D190-7D47-89D9-DA0155D1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343</Words>
  <Characters>1957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 Ryuichi</dc:creator>
  <cp:keywords/>
  <dc:description/>
  <cp:lastModifiedBy>Tamura Ryuichi</cp:lastModifiedBy>
  <cp:revision>32</cp:revision>
  <cp:lastPrinted>2015-06-22T04:46:00Z</cp:lastPrinted>
  <dcterms:created xsi:type="dcterms:W3CDTF">2015-06-22T04:45:00Z</dcterms:created>
  <dcterms:modified xsi:type="dcterms:W3CDTF">2015-09-02T09:20:00Z</dcterms:modified>
</cp:coreProperties>
</file>